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A3" w:rsidRDefault="000E62A3">
      <w:pPr>
        <w:rPr>
          <w:rFonts w:ascii="Tw Cen MT" w:hAnsi="Tw Cen MT"/>
          <w:b/>
          <w:sz w:val="32"/>
          <w:szCs w:val="32"/>
        </w:rPr>
      </w:pPr>
      <w:r>
        <w:rPr>
          <w:rFonts w:ascii="Tw Cen MT" w:hAnsi="Tw Cen MT"/>
          <w:b/>
          <w:noProof/>
          <w:sz w:val="32"/>
          <w:szCs w:val="32"/>
        </w:rPr>
        <w:drawing>
          <wp:anchor distT="0" distB="0" distL="114300" distR="114300" simplePos="0" relativeHeight="251658240" behindDoc="0" locked="0" layoutInCell="1" allowOverlap="1">
            <wp:simplePos x="0" y="0"/>
            <wp:positionH relativeFrom="column">
              <wp:posOffset>2548890</wp:posOffset>
            </wp:positionH>
            <wp:positionV relativeFrom="paragraph">
              <wp:posOffset>-701040</wp:posOffset>
            </wp:positionV>
            <wp:extent cx="1162050" cy="967740"/>
            <wp:effectExtent l="19050" t="0" r="0" b="0"/>
            <wp:wrapNone/>
            <wp:docPr id="1" name="Picture 0" descr="VaVoices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VoicesPurple.jpg"/>
                    <pic:cNvPicPr/>
                  </pic:nvPicPr>
                  <pic:blipFill>
                    <a:blip r:embed="rId7" cstate="print"/>
                    <a:stretch>
                      <a:fillRect/>
                    </a:stretch>
                  </pic:blipFill>
                  <pic:spPr>
                    <a:xfrm>
                      <a:off x="0" y="0"/>
                      <a:ext cx="1162050" cy="967740"/>
                    </a:xfrm>
                    <a:prstGeom prst="rect">
                      <a:avLst/>
                    </a:prstGeom>
                  </pic:spPr>
                </pic:pic>
              </a:graphicData>
            </a:graphic>
          </wp:anchor>
        </w:drawing>
      </w:r>
    </w:p>
    <w:p w:rsidR="00363DD7" w:rsidRPr="000E62A3" w:rsidRDefault="000E62A3">
      <w:pPr>
        <w:rPr>
          <w:rFonts w:ascii="Tw Cen MT" w:hAnsi="Tw Cen MT"/>
          <w:b/>
          <w:sz w:val="32"/>
          <w:szCs w:val="32"/>
        </w:rPr>
      </w:pPr>
      <w:r w:rsidRPr="000E62A3">
        <w:rPr>
          <w:rFonts w:ascii="Tw Cen MT" w:hAnsi="Tw Cen MT"/>
          <w:b/>
          <w:sz w:val="32"/>
          <w:szCs w:val="32"/>
        </w:rPr>
        <w:t>Federal Support for Early Learning in Virginia</w:t>
      </w:r>
    </w:p>
    <w:p w:rsidR="000E62A3" w:rsidRDefault="000E62A3">
      <w:pPr>
        <w:rPr>
          <w:rFonts w:ascii="Tw Cen MT" w:hAnsi="Tw Cen MT"/>
          <w:b/>
        </w:rPr>
      </w:pPr>
      <w:r w:rsidRPr="000E62A3">
        <w:rPr>
          <w:rFonts w:ascii="Tw Cen MT" w:hAnsi="Tw Cen MT"/>
          <w:b/>
        </w:rPr>
        <w:t>Maternal, Infant and Early Childhood Home Visiting</w:t>
      </w:r>
      <w:r>
        <w:rPr>
          <w:rFonts w:ascii="Tw Cen MT" w:hAnsi="Tw Cen MT"/>
          <w:b/>
        </w:rPr>
        <w:t xml:space="preserve"> (MIECHV)</w:t>
      </w:r>
    </w:p>
    <w:p w:rsidR="000E62A3" w:rsidRDefault="000E62A3">
      <w:pPr>
        <w:rPr>
          <w:rFonts w:ascii="Tw Cen MT" w:hAnsi="Tw Cen MT"/>
        </w:rPr>
      </w:pPr>
      <w:r>
        <w:rPr>
          <w:rFonts w:ascii="Tw Cen MT" w:hAnsi="Tw Cen MT"/>
        </w:rPr>
        <w:t xml:space="preserve">Description: Over $7 million in annual funding to the state of Virginia </w:t>
      </w:r>
      <w:r w:rsidR="00916F94">
        <w:rPr>
          <w:rFonts w:ascii="Tw Cen MT" w:hAnsi="Tw Cen MT"/>
        </w:rPr>
        <w:t>for</w:t>
      </w:r>
      <w:r>
        <w:rPr>
          <w:rFonts w:ascii="Tw Cen MT" w:hAnsi="Tw Cen MT"/>
        </w:rPr>
        <w:t xml:space="preserve"> at-risk families with young children </w:t>
      </w:r>
      <w:r w:rsidR="00916F94">
        <w:rPr>
          <w:rFonts w:ascii="Tw Cen MT" w:hAnsi="Tw Cen MT"/>
        </w:rPr>
        <w:t>to have a home visitor</w:t>
      </w:r>
      <w:r>
        <w:rPr>
          <w:rFonts w:ascii="Tw Cen MT" w:hAnsi="Tw Cen MT"/>
        </w:rPr>
        <w:t xml:space="preserve"> that serve</w:t>
      </w:r>
      <w:r w:rsidR="00916F94">
        <w:rPr>
          <w:rFonts w:ascii="Tw Cen MT" w:hAnsi="Tw Cen MT"/>
        </w:rPr>
        <w:t>s as health resource and parenting mentor</w:t>
      </w:r>
      <w:r>
        <w:rPr>
          <w:rFonts w:ascii="Tw Cen MT" w:hAnsi="Tw Cen MT"/>
        </w:rPr>
        <w:t>.</w:t>
      </w:r>
    </w:p>
    <w:p w:rsidR="000E62A3" w:rsidRPr="000E62A3" w:rsidRDefault="000E62A3">
      <w:pPr>
        <w:rPr>
          <w:rFonts w:ascii="Tw Cen MT" w:hAnsi="Tw Cen MT"/>
        </w:rPr>
      </w:pPr>
      <w:r>
        <w:rPr>
          <w:rFonts w:ascii="Tw Cen MT" w:hAnsi="Tw Cen MT"/>
        </w:rPr>
        <w:t>Communities: Accomack, Bristol, Campbell, Danville, Emporia, Fairfax, Fredericksburg, Greensville, Hampton, Lynchburg, Montgomery, Newport News, Norfolk, Northampton, Petersburg, Portsmouth, Radford, Richmond, Roanoke City, Southampton, Suffolk, Sussex, Warren, Williamsburg, and Winchester</w:t>
      </w:r>
    </w:p>
    <w:p w:rsidR="000E62A3" w:rsidRDefault="000E62A3">
      <w:pPr>
        <w:rPr>
          <w:rFonts w:ascii="Tw Cen MT" w:hAnsi="Tw Cen MT"/>
          <w:b/>
        </w:rPr>
      </w:pPr>
      <w:r>
        <w:rPr>
          <w:rFonts w:ascii="Tw Cen MT" w:hAnsi="Tw Cen MT"/>
          <w:b/>
        </w:rPr>
        <w:t>Early Head Start Child Care Partnerships and Early Head Start Expansion</w:t>
      </w:r>
    </w:p>
    <w:p w:rsidR="000E62A3" w:rsidRDefault="000E62A3">
      <w:pPr>
        <w:rPr>
          <w:rFonts w:ascii="Tw Cen MT" w:hAnsi="Tw Cen MT"/>
        </w:rPr>
      </w:pPr>
      <w:r>
        <w:rPr>
          <w:rFonts w:ascii="Tw Cen MT" w:hAnsi="Tw Cen MT"/>
        </w:rPr>
        <w:t xml:space="preserve">Description: Over $8.4 million </w:t>
      </w:r>
      <w:r w:rsidR="00916F94">
        <w:rPr>
          <w:rFonts w:ascii="Tw Cen MT" w:hAnsi="Tw Cen MT"/>
        </w:rPr>
        <w:t xml:space="preserve">in competitive grants </w:t>
      </w:r>
      <w:r>
        <w:rPr>
          <w:rFonts w:ascii="Tw Cen MT" w:hAnsi="Tw Cen MT"/>
        </w:rPr>
        <w:t xml:space="preserve">awarded </w:t>
      </w:r>
      <w:r w:rsidR="00916F94">
        <w:rPr>
          <w:rFonts w:ascii="Tw Cen MT" w:hAnsi="Tw Cen MT"/>
        </w:rPr>
        <w:t xml:space="preserve">to </w:t>
      </w:r>
      <w:r>
        <w:rPr>
          <w:rFonts w:ascii="Tw Cen MT" w:hAnsi="Tw Cen MT"/>
        </w:rPr>
        <w:t>communities to expand access to high quality preschool for low-income infants and toddlers. New funds were allocated to encourage partnerships between private providers and Head Start agencies to encourage mixed delivery of high quality child care.</w:t>
      </w:r>
    </w:p>
    <w:p w:rsidR="000E62A3" w:rsidRPr="000E62A3" w:rsidRDefault="000E62A3">
      <w:pPr>
        <w:rPr>
          <w:rFonts w:ascii="Tw Cen MT" w:hAnsi="Tw Cen MT"/>
        </w:rPr>
      </w:pPr>
      <w:r>
        <w:rPr>
          <w:rFonts w:ascii="Tw Cen MT" w:hAnsi="Tw Cen MT"/>
        </w:rPr>
        <w:t xml:space="preserve">Communities: Alexandria, Culpeper, Fairfax, Oakton, Orange, Roanoke, Verona, and West Point </w:t>
      </w:r>
    </w:p>
    <w:p w:rsidR="000E62A3" w:rsidRDefault="000E62A3">
      <w:pPr>
        <w:rPr>
          <w:rFonts w:ascii="Tw Cen MT" w:hAnsi="Tw Cen MT"/>
          <w:b/>
        </w:rPr>
      </w:pPr>
      <w:r>
        <w:rPr>
          <w:rFonts w:ascii="Tw Cen MT" w:hAnsi="Tw Cen MT"/>
          <w:b/>
        </w:rPr>
        <w:t>Preschool Expansion Grant</w:t>
      </w:r>
    </w:p>
    <w:p w:rsidR="000E62A3" w:rsidRDefault="000E62A3">
      <w:pPr>
        <w:rPr>
          <w:rFonts w:ascii="Tw Cen MT" w:hAnsi="Tw Cen MT"/>
        </w:rPr>
      </w:pPr>
      <w:r>
        <w:rPr>
          <w:rFonts w:ascii="Tw Cen MT" w:hAnsi="Tw Cen MT"/>
        </w:rPr>
        <w:t xml:space="preserve">Description: The state of Virginia was awarded a competitive grant to expand access to high quality preschool for at-risk 4 year-olds. Virginia will use over $17 million annually to expand access to preschool building on the </w:t>
      </w:r>
      <w:r w:rsidR="00916F94">
        <w:rPr>
          <w:rFonts w:ascii="Tw Cen MT" w:hAnsi="Tw Cen MT"/>
        </w:rPr>
        <w:t xml:space="preserve">existing </w:t>
      </w:r>
      <w:r>
        <w:rPr>
          <w:rFonts w:ascii="Tw Cen MT" w:hAnsi="Tw Cen MT"/>
        </w:rPr>
        <w:t>V</w:t>
      </w:r>
      <w:r w:rsidR="00916F94">
        <w:rPr>
          <w:rFonts w:ascii="Tw Cen MT" w:hAnsi="Tw Cen MT"/>
        </w:rPr>
        <w:t xml:space="preserve">irginia </w:t>
      </w:r>
      <w:r>
        <w:rPr>
          <w:rFonts w:ascii="Tw Cen MT" w:hAnsi="Tw Cen MT"/>
        </w:rPr>
        <w:t>P</w:t>
      </w:r>
      <w:r w:rsidR="00916F94">
        <w:rPr>
          <w:rFonts w:ascii="Tw Cen MT" w:hAnsi="Tw Cen MT"/>
        </w:rPr>
        <w:t xml:space="preserve">reschool </w:t>
      </w:r>
      <w:r>
        <w:rPr>
          <w:rFonts w:ascii="Tw Cen MT" w:hAnsi="Tw Cen MT"/>
        </w:rPr>
        <w:t>I</w:t>
      </w:r>
      <w:r w:rsidR="00916F94">
        <w:rPr>
          <w:rFonts w:ascii="Tw Cen MT" w:hAnsi="Tw Cen MT"/>
        </w:rPr>
        <w:t>nitiative</w:t>
      </w:r>
      <w:r>
        <w:rPr>
          <w:rFonts w:ascii="Tw Cen MT" w:hAnsi="Tw Cen MT"/>
        </w:rPr>
        <w:t xml:space="preserve"> program by piloting innovative approaching to improving quality and access.</w:t>
      </w:r>
    </w:p>
    <w:p w:rsidR="000E62A3" w:rsidRPr="000E62A3" w:rsidRDefault="000E62A3">
      <w:pPr>
        <w:rPr>
          <w:rFonts w:ascii="Tw Cen MT" w:hAnsi="Tw Cen MT"/>
        </w:rPr>
      </w:pPr>
      <w:r>
        <w:rPr>
          <w:rFonts w:ascii="Tw Cen MT" w:hAnsi="Tw Cen MT"/>
        </w:rPr>
        <w:t>Communities: Brunswick, Chesterfield, Fairfax, Giles, Henrico, Norfolk, Petersburg, Prince William, Richmond, Sussex, and Winchester</w:t>
      </w:r>
    </w:p>
    <w:p w:rsidR="000E62A3" w:rsidRDefault="000E62A3">
      <w:pPr>
        <w:rPr>
          <w:rFonts w:ascii="Tw Cen MT" w:hAnsi="Tw Cen MT"/>
          <w:b/>
        </w:rPr>
      </w:pPr>
      <w:r>
        <w:rPr>
          <w:rFonts w:ascii="Tw Cen MT" w:hAnsi="Tw Cen MT"/>
          <w:b/>
        </w:rPr>
        <w:t xml:space="preserve">Head Start </w:t>
      </w:r>
    </w:p>
    <w:p w:rsidR="000E62A3" w:rsidRPr="000E62A3" w:rsidRDefault="000E62A3">
      <w:pPr>
        <w:rPr>
          <w:rFonts w:ascii="Tw Cen MT" w:hAnsi="Tw Cen MT"/>
        </w:rPr>
      </w:pPr>
      <w:r>
        <w:rPr>
          <w:rFonts w:ascii="Tw Cen MT" w:hAnsi="Tw Cen MT"/>
        </w:rPr>
        <w:t>Over 15,000 low-income three and four year olds have the opportunity to attend</w:t>
      </w:r>
      <w:r w:rsidR="00916F94">
        <w:rPr>
          <w:rFonts w:ascii="Tw Cen MT" w:hAnsi="Tw Cen MT"/>
        </w:rPr>
        <w:t xml:space="preserve"> preschool through</w:t>
      </w:r>
      <w:r>
        <w:rPr>
          <w:rFonts w:ascii="Tw Cen MT" w:hAnsi="Tw Cen MT"/>
        </w:rPr>
        <w:t xml:space="preserve"> Head Start each year. Children who attend Head Start are more likely to be prepared for kindergarten and success in school.</w:t>
      </w:r>
    </w:p>
    <w:p w:rsidR="000E62A3" w:rsidRPr="000E62A3" w:rsidRDefault="000E62A3">
      <w:pPr>
        <w:rPr>
          <w:rFonts w:ascii="Tw Cen MT" w:hAnsi="Tw Cen MT"/>
          <w:b/>
        </w:rPr>
      </w:pPr>
      <w:r>
        <w:rPr>
          <w:rFonts w:ascii="Tw Cen MT" w:hAnsi="Tw Cen MT"/>
          <w:b/>
        </w:rPr>
        <w:t>Child Care and Development Block Grant</w:t>
      </w:r>
    </w:p>
    <w:p w:rsidR="000E62A3" w:rsidRDefault="000E62A3">
      <w:pPr>
        <w:rPr>
          <w:rFonts w:ascii="Tw Cen MT" w:hAnsi="Tw Cen MT"/>
        </w:rPr>
      </w:pPr>
      <w:r>
        <w:rPr>
          <w:rFonts w:ascii="Tw Cen MT" w:hAnsi="Tw Cen MT"/>
        </w:rPr>
        <w:t xml:space="preserve">Over 23,000 economically disadvantaged families in Virginia can access financial assistance to afford child care through the Child Care and Development Fund. With the average cost of child care in Virginia higher than college tuition, many families need help to find affordable care so that </w:t>
      </w:r>
      <w:r w:rsidR="00916F94">
        <w:rPr>
          <w:rFonts w:ascii="Tw Cen MT" w:hAnsi="Tw Cen MT"/>
        </w:rPr>
        <w:t>they</w:t>
      </w:r>
      <w:r>
        <w:rPr>
          <w:rFonts w:ascii="Tw Cen MT" w:hAnsi="Tw Cen MT"/>
        </w:rPr>
        <w:t xml:space="preserve"> can work and contribute to the economy.</w:t>
      </w:r>
    </w:p>
    <w:p w:rsidR="000E62A3" w:rsidRDefault="000E62A3">
      <w:pPr>
        <w:rPr>
          <w:rFonts w:ascii="Tw Cen MT" w:hAnsi="Tw Cen MT"/>
          <w:b/>
        </w:rPr>
      </w:pPr>
      <w:r>
        <w:rPr>
          <w:rFonts w:ascii="Tw Cen MT" w:hAnsi="Tw Cen MT"/>
        </w:rPr>
        <w:t xml:space="preserve"> </w:t>
      </w:r>
      <w:r>
        <w:rPr>
          <w:rFonts w:ascii="Tw Cen MT" w:hAnsi="Tw Cen MT"/>
          <w:b/>
        </w:rPr>
        <w:t>Building Early Childhood Systems</w:t>
      </w:r>
    </w:p>
    <w:p w:rsidR="000E62A3" w:rsidRPr="000E62A3" w:rsidRDefault="000E62A3">
      <w:pPr>
        <w:rPr>
          <w:rFonts w:ascii="Tw Cen MT" w:hAnsi="Tw Cen MT"/>
        </w:rPr>
      </w:pPr>
      <w:r>
        <w:rPr>
          <w:rFonts w:ascii="Tw Cen MT" w:hAnsi="Tw Cen MT"/>
        </w:rPr>
        <w:t xml:space="preserve">To tie these initiatives together Virginia needs high-level leadership and infrastructure for collaboration across state agencies and federal programs. With high level leadership in place </w:t>
      </w:r>
      <w:r w:rsidR="00916F94">
        <w:rPr>
          <w:rFonts w:ascii="Tw Cen MT" w:hAnsi="Tw Cen MT"/>
        </w:rPr>
        <w:t xml:space="preserve">state leaders </w:t>
      </w:r>
      <w:r>
        <w:rPr>
          <w:rFonts w:ascii="Tw Cen MT" w:hAnsi="Tw Cen MT"/>
        </w:rPr>
        <w:t>can make these individual programs more effective by monitoring progress, tracking outcomes and aligning efforts around common goals. Virginia did not receive Race to the</w:t>
      </w:r>
      <w:r w:rsidR="00916F94">
        <w:rPr>
          <w:rFonts w:ascii="Tw Cen MT" w:hAnsi="Tw Cen MT"/>
        </w:rPr>
        <w:t xml:space="preserve"> Top- Early Learning Challenge f</w:t>
      </w:r>
      <w:r>
        <w:rPr>
          <w:rFonts w:ascii="Tw Cen MT" w:hAnsi="Tw Cen MT"/>
        </w:rPr>
        <w:t xml:space="preserve">unds, thus the burden lies on state policy makers to develop and support this infrastructure. </w:t>
      </w:r>
      <w:r w:rsidRPr="000E62A3">
        <w:rPr>
          <w:rFonts w:ascii="Tw Cen MT" w:hAnsi="Tw Cen MT"/>
          <w:b/>
          <w:i/>
        </w:rPr>
        <w:t xml:space="preserve">Congressional leaders should weigh in with state policy makers </w:t>
      </w:r>
      <w:r>
        <w:rPr>
          <w:rFonts w:ascii="Tw Cen MT" w:hAnsi="Tw Cen MT"/>
          <w:b/>
          <w:i/>
        </w:rPr>
        <w:t xml:space="preserve">to </w:t>
      </w:r>
      <w:r w:rsidR="00916F94">
        <w:rPr>
          <w:rFonts w:ascii="Tw Cen MT" w:hAnsi="Tw Cen MT"/>
          <w:b/>
          <w:i/>
        </w:rPr>
        <w:t>support the development of</w:t>
      </w:r>
      <w:r w:rsidRPr="000E62A3">
        <w:rPr>
          <w:rFonts w:ascii="Tw Cen MT" w:hAnsi="Tw Cen MT"/>
          <w:b/>
          <w:i/>
        </w:rPr>
        <w:t xml:space="preserve"> high-level leadership</w:t>
      </w:r>
      <w:r>
        <w:rPr>
          <w:rFonts w:ascii="Tw Cen MT" w:hAnsi="Tw Cen MT"/>
          <w:b/>
          <w:i/>
        </w:rPr>
        <w:t xml:space="preserve"> for early learning</w:t>
      </w:r>
      <w:r w:rsidRPr="000E62A3">
        <w:rPr>
          <w:rFonts w:ascii="Tw Cen MT" w:hAnsi="Tw Cen MT"/>
          <w:b/>
          <w:i/>
        </w:rPr>
        <w:t xml:space="preserve"> that will </w:t>
      </w:r>
      <w:r>
        <w:rPr>
          <w:rFonts w:ascii="Tw Cen MT" w:hAnsi="Tw Cen MT"/>
          <w:b/>
          <w:i/>
        </w:rPr>
        <w:t xml:space="preserve">help </w:t>
      </w:r>
      <w:r w:rsidRPr="000E62A3">
        <w:rPr>
          <w:rFonts w:ascii="Tw Cen MT" w:hAnsi="Tw Cen MT"/>
          <w:b/>
          <w:i/>
        </w:rPr>
        <w:t>make federal investments more effective</w:t>
      </w:r>
      <w:r>
        <w:rPr>
          <w:rFonts w:ascii="Tw Cen MT" w:hAnsi="Tw Cen MT"/>
        </w:rPr>
        <w:t xml:space="preserve">. </w:t>
      </w:r>
    </w:p>
    <w:sectPr w:rsidR="000E62A3" w:rsidRPr="000E62A3" w:rsidSect="000E62A3">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2A3" w:rsidRDefault="000E62A3" w:rsidP="000E62A3">
      <w:pPr>
        <w:spacing w:after="0" w:line="240" w:lineRule="auto"/>
      </w:pPr>
      <w:r>
        <w:separator/>
      </w:r>
    </w:p>
  </w:endnote>
  <w:endnote w:type="continuationSeparator" w:id="0">
    <w:p w:rsidR="000E62A3" w:rsidRDefault="000E62A3" w:rsidP="000E6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3" w:rsidRPr="000E62A3" w:rsidRDefault="000E62A3">
    <w:pPr>
      <w:pStyle w:val="Footer"/>
      <w:rPr>
        <w:rFonts w:ascii="Tw Cen MT" w:hAnsi="Tw Cen MT"/>
      </w:rPr>
    </w:pPr>
    <w:r w:rsidRPr="000E62A3">
      <w:rPr>
        <w:rFonts w:ascii="Tw Cen MT" w:hAnsi="Tw Cen MT"/>
      </w:rPr>
      <w:t xml:space="preserve">Contact: Emily Griffey, Sr. Policy Analyst, </w:t>
    </w:r>
    <w:hyperlink r:id="rId1" w:history="1">
      <w:r w:rsidRPr="000E62A3">
        <w:rPr>
          <w:rStyle w:val="Hyperlink"/>
          <w:rFonts w:ascii="Tw Cen MT" w:hAnsi="Tw Cen MT"/>
        </w:rPr>
        <w:t>Emily@vakids.org</w:t>
      </w:r>
    </w:hyperlink>
    <w:r w:rsidRPr="000E62A3">
      <w:rPr>
        <w:rFonts w:ascii="Tw Cen MT" w:hAnsi="Tw Cen MT"/>
      </w:rPr>
      <w:t xml:space="preserve"> or (804) 649-0184</w:t>
    </w:r>
  </w:p>
  <w:p w:rsidR="000E62A3" w:rsidRDefault="000E6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2A3" w:rsidRDefault="000E62A3" w:rsidP="000E62A3">
      <w:pPr>
        <w:spacing w:after="0" w:line="240" w:lineRule="auto"/>
      </w:pPr>
      <w:r>
        <w:separator/>
      </w:r>
    </w:p>
  </w:footnote>
  <w:footnote w:type="continuationSeparator" w:id="0">
    <w:p w:rsidR="000E62A3" w:rsidRDefault="000E62A3" w:rsidP="000E62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62A3"/>
    <w:rsid w:val="00023857"/>
    <w:rsid w:val="000607EF"/>
    <w:rsid w:val="000637D4"/>
    <w:rsid w:val="000B2ADA"/>
    <w:rsid w:val="000E62A3"/>
    <w:rsid w:val="001205C6"/>
    <w:rsid w:val="001332FF"/>
    <w:rsid w:val="002254CB"/>
    <w:rsid w:val="002F6097"/>
    <w:rsid w:val="00363DD7"/>
    <w:rsid w:val="003B0785"/>
    <w:rsid w:val="003E72F5"/>
    <w:rsid w:val="00597664"/>
    <w:rsid w:val="0069119F"/>
    <w:rsid w:val="006C161C"/>
    <w:rsid w:val="00746BFA"/>
    <w:rsid w:val="00854FDB"/>
    <w:rsid w:val="008670A1"/>
    <w:rsid w:val="00916F94"/>
    <w:rsid w:val="009809CA"/>
    <w:rsid w:val="00A5798E"/>
    <w:rsid w:val="00B020F5"/>
    <w:rsid w:val="00B61457"/>
    <w:rsid w:val="00B768FC"/>
    <w:rsid w:val="00C3056A"/>
    <w:rsid w:val="00C3604A"/>
    <w:rsid w:val="00D21737"/>
    <w:rsid w:val="00DB1CEE"/>
    <w:rsid w:val="00DC0B1A"/>
    <w:rsid w:val="00E26938"/>
    <w:rsid w:val="00F56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A3"/>
    <w:rPr>
      <w:rFonts w:ascii="Tahoma" w:hAnsi="Tahoma" w:cs="Tahoma"/>
      <w:sz w:val="16"/>
      <w:szCs w:val="16"/>
    </w:rPr>
  </w:style>
  <w:style w:type="paragraph" w:styleId="Header">
    <w:name w:val="header"/>
    <w:basedOn w:val="Normal"/>
    <w:link w:val="HeaderChar"/>
    <w:uiPriority w:val="99"/>
    <w:semiHidden/>
    <w:unhideWhenUsed/>
    <w:rsid w:val="000E62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2A3"/>
  </w:style>
  <w:style w:type="paragraph" w:styleId="Footer">
    <w:name w:val="footer"/>
    <w:basedOn w:val="Normal"/>
    <w:link w:val="FooterChar"/>
    <w:uiPriority w:val="99"/>
    <w:unhideWhenUsed/>
    <w:rsid w:val="000E6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A3"/>
  </w:style>
  <w:style w:type="character" w:styleId="Hyperlink">
    <w:name w:val="Hyperlink"/>
    <w:basedOn w:val="DefaultParagraphFont"/>
    <w:uiPriority w:val="99"/>
    <w:unhideWhenUsed/>
    <w:rsid w:val="000E62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ily@va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F4880-C2BD-49CA-A434-AAF339E4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389</Words>
  <Characters>2508</Characters>
  <Application>Microsoft Office Word</Application>
  <DocSecurity>0</DocSecurity>
  <Lines>100</Lines>
  <Paragraphs>111</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2</cp:revision>
  <cp:lastPrinted>2015-07-13T20:45:00Z</cp:lastPrinted>
  <dcterms:created xsi:type="dcterms:W3CDTF">2015-07-13T19:57:00Z</dcterms:created>
  <dcterms:modified xsi:type="dcterms:W3CDTF">2015-07-13T20:54:00Z</dcterms:modified>
</cp:coreProperties>
</file>